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9D4" w:rsidRPr="007E69D4" w:rsidRDefault="007E69D4" w:rsidP="00666240">
      <w:pPr>
        <w:rPr>
          <w:b/>
        </w:rPr>
      </w:pPr>
      <w:proofErr w:type="spellStart"/>
      <w:r w:rsidRPr="007E69D4">
        <w:rPr>
          <w:b/>
        </w:rPr>
        <w:t>KRACEn</w:t>
      </w:r>
      <w:proofErr w:type="spellEnd"/>
      <w:r w:rsidRPr="007E69D4">
        <w:rPr>
          <w:b/>
        </w:rPr>
        <w:t xml:space="preserve"> Contract Award –</w:t>
      </w:r>
      <w:r w:rsidR="0034119C">
        <w:rPr>
          <w:b/>
        </w:rPr>
        <w:t xml:space="preserve"> </w:t>
      </w:r>
      <w:r w:rsidRPr="007E69D4">
        <w:rPr>
          <w:b/>
        </w:rPr>
        <w:t xml:space="preserve">Press Release </w:t>
      </w:r>
    </w:p>
    <w:p w:rsidR="00061BAB" w:rsidRDefault="00040836" w:rsidP="00666240">
      <w:r>
        <w:t>San Diego, CA</w:t>
      </w:r>
      <w:r w:rsidR="00061BAB">
        <w:t xml:space="preserve"> – </w:t>
      </w:r>
      <w:r>
        <w:t>4/21/2020</w:t>
      </w:r>
      <w:r w:rsidR="00061BAB">
        <w:t xml:space="preserve">: </w:t>
      </w:r>
      <w:r>
        <w:t>Affordable Engineering Services, Inc. (AES)</w:t>
      </w:r>
      <w:r w:rsidR="0081269B">
        <w:t xml:space="preserve"> was selected as an awardee on the </w:t>
      </w:r>
      <w:r w:rsidR="0081269B" w:rsidRPr="00772C50">
        <w:t>Kits, Recovery, Augmentation, Components and Engines</w:t>
      </w:r>
      <w:r w:rsidR="0081269B">
        <w:t xml:space="preserve"> (KRACEn) Multiple Award Contract (MAC) supporting the United States Navy.  </w:t>
      </w:r>
    </w:p>
    <w:p w:rsidR="00666240" w:rsidRPr="00772C50" w:rsidRDefault="00666240" w:rsidP="00666240">
      <w:r w:rsidRPr="00636CA5">
        <w:t xml:space="preserve">Commander, Fleet Readiness Center </w:t>
      </w:r>
      <w:r>
        <w:t xml:space="preserve">(COMFRC) </w:t>
      </w:r>
      <w:r w:rsidRPr="00636CA5">
        <w:t>awarded a 1</w:t>
      </w:r>
      <w:r w:rsidRPr="00772C50">
        <w:t>0-year, $6.1 billion</w:t>
      </w:r>
      <w:r>
        <w:t>,</w:t>
      </w:r>
      <w:r w:rsidRPr="00772C50">
        <w:t xml:space="preserve"> </w:t>
      </w:r>
      <w:r>
        <w:rPr>
          <w:rFonts w:cs="Calibri"/>
          <w:color w:val="000000"/>
        </w:rPr>
        <w:t>enterprise</w:t>
      </w:r>
      <w:r w:rsidRPr="000E6070">
        <w:rPr>
          <w:rFonts w:cs="Calibri"/>
          <w:color w:val="000000"/>
        </w:rPr>
        <w:t xml:space="preserve"> contract vehicle</w:t>
      </w:r>
      <w:r>
        <w:t xml:space="preserve"> to </w:t>
      </w:r>
      <w:r w:rsidRPr="00772C50">
        <w:t>42</w:t>
      </w:r>
      <w:r>
        <w:t xml:space="preserve"> small business</w:t>
      </w:r>
      <w:r w:rsidRPr="00772C50">
        <w:t xml:space="preserve"> industry partners</w:t>
      </w:r>
      <w:r>
        <w:t xml:space="preserve"> on April 14, enabling U.S. Navy, government customers </w:t>
      </w:r>
      <w:r w:rsidRPr="00772C50">
        <w:t xml:space="preserve">and </w:t>
      </w:r>
      <w:r>
        <w:t xml:space="preserve">international partners to procure </w:t>
      </w:r>
      <w:r w:rsidRPr="00772C50">
        <w:t>aircraft maintenance</w:t>
      </w:r>
      <w:r>
        <w:t xml:space="preserve"> services</w:t>
      </w:r>
      <w:r w:rsidRPr="00772C50">
        <w:t xml:space="preserve"> </w:t>
      </w:r>
      <w:r>
        <w:t>and sustainment support quicker</w:t>
      </w:r>
      <w:r w:rsidRPr="00772C50">
        <w:t>.</w:t>
      </w:r>
      <w:r>
        <w:t xml:space="preserve"> </w:t>
      </w:r>
    </w:p>
    <w:p w:rsidR="00666240" w:rsidRPr="00215793" w:rsidRDefault="00341A51" w:rsidP="00666240">
      <w:r>
        <w:t>The</w:t>
      </w:r>
      <w:r w:rsidR="00666240" w:rsidRPr="00772C50">
        <w:t xml:space="preserve"> Kits, Recovery, Augmentation, Components and Engines</w:t>
      </w:r>
      <w:r w:rsidR="00666240">
        <w:t xml:space="preserve">—commonly called </w:t>
      </w:r>
      <w:r w:rsidR="00666240" w:rsidRPr="00772C50">
        <w:t>KRACEn</w:t>
      </w:r>
      <w:r w:rsidR="00666240">
        <w:t>—is an</w:t>
      </w:r>
      <w:r w:rsidR="00666240" w:rsidRPr="00215793">
        <w:t xml:space="preserve"> </w:t>
      </w:r>
      <w:r w:rsidR="00666240">
        <w:t>i</w:t>
      </w:r>
      <w:r w:rsidR="00666240" w:rsidRPr="00F8143B">
        <w:t>ndefinite-</w:t>
      </w:r>
      <w:r w:rsidR="00666240">
        <w:t>delivery, indefinite-q</w:t>
      </w:r>
      <w:r w:rsidR="00666240" w:rsidRPr="00F8143B">
        <w:t>uantity</w:t>
      </w:r>
      <w:r w:rsidR="00666240" w:rsidRPr="00772C50">
        <w:t xml:space="preserve"> </w:t>
      </w:r>
      <w:r w:rsidR="00666240">
        <w:t xml:space="preserve">(IDIQ) </w:t>
      </w:r>
      <w:r>
        <w:t xml:space="preserve">MAC </w:t>
      </w:r>
      <w:r w:rsidR="00666240">
        <w:t xml:space="preserve">that will provide maintenance services and support for single satellite sites, </w:t>
      </w:r>
      <w:r w:rsidR="00666240" w:rsidRPr="00215793">
        <w:t>small aircraft quantities, personnel to augment government maintenance teams, and overhaul capabilities for aircraft components and subsystems.</w:t>
      </w:r>
      <w:r w:rsidR="00666240">
        <w:t xml:space="preserve"> This</w:t>
      </w:r>
      <w:r w:rsidR="00666240" w:rsidRPr="00215793">
        <w:t xml:space="preserve"> is </w:t>
      </w:r>
      <w:r w:rsidR="00666240">
        <w:t>COMFRC’s</w:t>
      </w:r>
      <w:r w:rsidR="00666240" w:rsidRPr="00215793">
        <w:t xml:space="preserve"> first</w:t>
      </w:r>
      <w:r w:rsidR="00666240">
        <w:t>,</w:t>
      </w:r>
      <w:r w:rsidR="00666240" w:rsidRPr="00215793">
        <w:t xml:space="preserve"> multi-billion</w:t>
      </w:r>
      <w:r w:rsidR="00666240">
        <w:t xml:space="preserve"> contract award</w:t>
      </w:r>
      <w:r w:rsidR="00666240" w:rsidRPr="00215793">
        <w:t>.</w:t>
      </w:r>
    </w:p>
    <w:p w:rsidR="00666240" w:rsidRDefault="00666240" w:rsidP="00666240">
      <w:r>
        <w:t xml:space="preserve">The MAC’s scope of work, which is set aside for small-businesses, includes </w:t>
      </w:r>
      <w:r w:rsidRPr="00772C50">
        <w:t xml:space="preserve">modification kit build and installations, recovery of downed aircraft, repair </w:t>
      </w:r>
      <w:r>
        <w:t xml:space="preserve">and overhaul </w:t>
      </w:r>
      <w:r w:rsidRPr="00772C50">
        <w:t xml:space="preserve">of aircraft and components, repair and overhaul of engines, and augmentation labor supplement for maintenance </w:t>
      </w:r>
      <w:r w:rsidR="008E5FB8">
        <w:t>both ashore and afloat</w:t>
      </w:r>
      <w:r>
        <w:t xml:space="preserve">. </w:t>
      </w:r>
    </w:p>
    <w:p w:rsidR="00E10D71" w:rsidRDefault="00E10D71" w:rsidP="00666240">
      <w:r>
        <w:t>“As one of 42 small business industry partners,</w:t>
      </w:r>
      <w:r w:rsidR="00040836">
        <w:t xml:space="preserve"> Affordable Engineering Services, Inc.</w:t>
      </w:r>
      <w:r>
        <w:t xml:space="preserve"> </w:t>
      </w:r>
      <w:r w:rsidR="00040836">
        <w:t xml:space="preserve">(AES) </w:t>
      </w:r>
      <w:r w:rsidR="00341A51">
        <w:t xml:space="preserve">will help </w:t>
      </w:r>
      <w:r>
        <w:t>enable COMFRC to effectively use the KRACEn enterprise contra</w:t>
      </w:r>
      <w:r w:rsidR="00341A51">
        <w:t>ct vehicle</w:t>
      </w:r>
      <w:r>
        <w:t xml:space="preserve"> allowing the Navy </w:t>
      </w:r>
      <w:r w:rsidR="00341A51">
        <w:t>meet</w:t>
      </w:r>
      <w:r>
        <w:t xml:space="preserve"> its sustainment needs expeditiously while delivering improved outcomes,” COMFRC Executive Director Roy Harris said. “KRACEn is a crucial addition to our traditional organic capabilities, providing us with the means to tap into the expertise of small business industry partners.”</w:t>
      </w:r>
    </w:p>
    <w:p w:rsidR="00341A51" w:rsidRDefault="00E10D71">
      <w:r>
        <w:t xml:space="preserve">The nature of the work covered by </w:t>
      </w:r>
      <w:r w:rsidRPr="00215793">
        <w:t>KRACEn</w:t>
      </w:r>
      <w:r>
        <w:t>—</w:t>
      </w:r>
      <w:r w:rsidRPr="00772C50">
        <w:t xml:space="preserve">simple platform, </w:t>
      </w:r>
      <w:r>
        <w:t>organizational</w:t>
      </w:r>
      <w:r w:rsidRPr="00772C50">
        <w:t xml:space="preserve">-level </w:t>
      </w:r>
      <w:r>
        <w:t>Contractor Logistic Services (</w:t>
      </w:r>
      <w:r w:rsidRPr="00772C50">
        <w:t>CLS</w:t>
      </w:r>
      <w:r>
        <w:t>)</w:t>
      </w:r>
      <w:r w:rsidRPr="00772C50">
        <w:t xml:space="preserve"> requirements </w:t>
      </w:r>
      <w:r w:rsidRPr="00533C81">
        <w:t xml:space="preserve">involving </w:t>
      </w:r>
      <w:r>
        <w:t>few a</w:t>
      </w:r>
      <w:r w:rsidRPr="00A9601F">
        <w:t xml:space="preserve">ircraft, </w:t>
      </w:r>
      <w:r>
        <w:t>e</w:t>
      </w:r>
      <w:r w:rsidRPr="00A9601F">
        <w:t>lemental or</w:t>
      </w:r>
      <w:r>
        <w:t xml:space="preserve"> off-a</w:t>
      </w:r>
      <w:r w:rsidRPr="00A9601F">
        <w:t>ircraft</w:t>
      </w:r>
      <w:r>
        <w:t xml:space="preserve"> tasks—</w:t>
      </w:r>
      <w:r w:rsidRPr="00533C81">
        <w:t>is well-suited for small business</w:t>
      </w:r>
      <w:r>
        <w:t>es</w:t>
      </w:r>
      <w:r w:rsidRPr="00533C81">
        <w:t xml:space="preserve">, according to </w:t>
      </w:r>
      <w:r>
        <w:t xml:space="preserve">COMFRC Acquisition Group, CLS Division Lead </w:t>
      </w:r>
      <w:r w:rsidRPr="00533C81">
        <w:t xml:space="preserve">Chris Giggey. </w:t>
      </w:r>
      <w:r>
        <w:t>The CLS Division, formally known as the Fast</w:t>
      </w:r>
      <w:r w:rsidRPr="00533C81">
        <w:t xml:space="preserve"> Acquisition Solutions to Enable Readiness (FASTER)</w:t>
      </w:r>
      <w:r>
        <w:t xml:space="preserve"> team, was charted by Commander, Naval Air Systems Command in 2018 to i</w:t>
      </w:r>
      <w:r w:rsidRPr="000D0E5A">
        <w:t>mprove acquisition speed and quality of services by developing expertise in CLS contracting</w:t>
      </w:r>
      <w:r>
        <w:t>.</w:t>
      </w:r>
    </w:p>
    <w:p w:rsidR="00040836" w:rsidRPr="00040836" w:rsidRDefault="00341A51">
      <w:r>
        <w:t xml:space="preserve"> </w:t>
      </w:r>
      <w:r w:rsidR="00040836" w:rsidRPr="00040836">
        <w:t>“</w:t>
      </w:r>
      <w:r w:rsidR="003F0255" w:rsidRPr="003F0255">
        <w:t>Affordable Engineering Services, Inc. (AES) is a premiere defense contractor delivering customer-focused, high-quality engineering &amp; aviation maintenance services at affordable rates</w:t>
      </w:r>
      <w:r w:rsidR="00C90830">
        <w:t xml:space="preserve">. </w:t>
      </w:r>
      <w:r w:rsidR="00C90830" w:rsidRPr="00040836">
        <w:t>AES has provided continuous mission critical support to the U.S. Government by assuring the highest levels of aviation fleet readiness</w:t>
      </w:r>
      <w:r w:rsidR="00C90830">
        <w:t>.</w:t>
      </w:r>
      <w:r w:rsidR="00040836" w:rsidRPr="00040836">
        <w:t>”</w:t>
      </w:r>
      <w:r w:rsidR="00040836" w:rsidRPr="00040836">
        <w:t xml:space="preserve">, said Bob Simek, President of </w:t>
      </w:r>
      <w:r w:rsidR="00040836">
        <w:t>Affordable Engineering Services, Inc.</w:t>
      </w:r>
      <w:r w:rsidR="00040836">
        <w:t xml:space="preserve"> (AES)</w:t>
      </w:r>
      <w:r w:rsidR="00040836" w:rsidRPr="00040836">
        <w:t xml:space="preserve"> </w:t>
      </w:r>
    </w:p>
    <w:p w:rsidR="00B11375" w:rsidRDefault="00061BAB">
      <w:r>
        <w:t xml:space="preserve">About </w:t>
      </w:r>
      <w:r w:rsidR="00040836">
        <w:t>Affordable Engineering Services, Inc.</w:t>
      </w:r>
      <w:r w:rsidR="00040836">
        <w:t xml:space="preserve"> (AES)</w:t>
      </w:r>
      <w:r w:rsidR="00C90830">
        <w:t xml:space="preserve"> - </w:t>
      </w:r>
      <w:r w:rsidR="00B11375">
        <w:t>E</w:t>
      </w:r>
      <w:r w:rsidR="003F0255" w:rsidRPr="003F0255">
        <w:t>stablished in 1996 by Dan Kamdar (Chairman of the Board), to meet the ever-changing needs and requirements of our Department of Defense (DoD) customers and the United States warfighter.  Over the last 2</w:t>
      </w:r>
      <w:r w:rsidR="00C90830">
        <w:t>4</w:t>
      </w:r>
      <w:r w:rsidR="003F0255" w:rsidRPr="003F0255">
        <w:t xml:space="preserve">-years, AES’s contract services have been </w:t>
      </w:r>
      <w:r w:rsidR="00C90830">
        <w:t>f</w:t>
      </w:r>
      <w:r w:rsidR="003F0255" w:rsidRPr="003F0255">
        <w:t>ocusing on military aircraft maintenance and repair</w:t>
      </w:r>
      <w:r w:rsidR="00C90830">
        <w:t xml:space="preserve"> </w:t>
      </w:r>
      <w:r w:rsidR="003F0255" w:rsidRPr="003F0255">
        <w:t>support on the F/A-18, E-2C, C-2A, UH-1, AH-1W, H-60, H-53, EA-6B, F-35, AV-8, B-52, V-22, and other aircraft as a prime and subcontractor. AES</w:t>
      </w:r>
      <w:r w:rsidR="00C90830">
        <w:t xml:space="preserve"> has</w:t>
      </w:r>
      <w:r w:rsidR="003F0255" w:rsidRPr="003F0255">
        <w:t xml:space="preserve"> provided highly specialized Subject Matter Experts (SMEs) to work on major engineering contracts over the years, pe</w:t>
      </w:r>
      <w:r w:rsidR="00C90830">
        <w:t>r</w:t>
      </w:r>
      <w:r w:rsidR="003F0255" w:rsidRPr="003F0255">
        <w:t>forming design and development of military hardware and software systems.</w:t>
      </w:r>
      <w:r w:rsidR="003F0255">
        <w:rPr>
          <w:rFonts w:ascii="Lato" w:hAnsi="Lato"/>
          <w:color w:val="676767"/>
          <w:shd w:val="clear" w:color="auto" w:fill="FFFFFF"/>
        </w:rPr>
        <w:t> </w:t>
      </w:r>
      <w:r w:rsidR="003F0255" w:rsidRPr="00040836">
        <w:t xml:space="preserve">Please visit our website at </w:t>
      </w:r>
      <w:hyperlink r:id="rId6" w:history="1">
        <w:r w:rsidR="003F0255" w:rsidRPr="00C72E24">
          <w:rPr>
            <w:rStyle w:val="Hyperlink"/>
          </w:rPr>
          <w:t>www.affordservices.com</w:t>
        </w:r>
      </w:hyperlink>
    </w:p>
    <w:sectPr w:rsidR="00B113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E6E" w:rsidRDefault="00F26E6E" w:rsidP="00B11375">
      <w:pPr>
        <w:spacing w:after="0" w:line="240" w:lineRule="auto"/>
      </w:pPr>
      <w:r>
        <w:separator/>
      </w:r>
    </w:p>
  </w:endnote>
  <w:endnote w:type="continuationSeparator" w:id="0">
    <w:p w:rsidR="00F26E6E" w:rsidRDefault="00F26E6E" w:rsidP="00B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375" w:rsidRDefault="00B11375" w:rsidP="00B11375">
    <w:r>
      <w:t>COMFRC Public Release 2020-307. Distribution Statement A – Approved for public release; distribution is unlimited.</w:t>
    </w:r>
  </w:p>
  <w:p w:rsidR="00B11375" w:rsidRDefault="00B1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E6E" w:rsidRDefault="00F26E6E" w:rsidP="00B11375">
      <w:pPr>
        <w:spacing w:after="0" w:line="240" w:lineRule="auto"/>
      </w:pPr>
      <w:r>
        <w:separator/>
      </w:r>
    </w:p>
  </w:footnote>
  <w:footnote w:type="continuationSeparator" w:id="0">
    <w:p w:rsidR="00F26E6E" w:rsidRDefault="00F26E6E" w:rsidP="00B1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40"/>
    <w:rsid w:val="00040836"/>
    <w:rsid w:val="00061BAB"/>
    <w:rsid w:val="002E19C0"/>
    <w:rsid w:val="0034119C"/>
    <w:rsid w:val="00341A51"/>
    <w:rsid w:val="003F0255"/>
    <w:rsid w:val="00551FBE"/>
    <w:rsid w:val="00666240"/>
    <w:rsid w:val="007E69D4"/>
    <w:rsid w:val="008035B3"/>
    <w:rsid w:val="0081269B"/>
    <w:rsid w:val="008E5FB8"/>
    <w:rsid w:val="00B11375"/>
    <w:rsid w:val="00C90830"/>
    <w:rsid w:val="00E10D71"/>
    <w:rsid w:val="00F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EECE"/>
  <w15:chartTrackingRefBased/>
  <w15:docId w15:val="{3D61A4AE-8F83-4905-A457-5C6009D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8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75"/>
  </w:style>
  <w:style w:type="paragraph" w:styleId="Footer">
    <w:name w:val="footer"/>
    <w:basedOn w:val="Normal"/>
    <w:link w:val="FooterChar"/>
    <w:uiPriority w:val="99"/>
    <w:unhideWhenUsed/>
    <w:rsid w:val="00B1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fordservic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Lemmon, Julie CTR AIR</dc:creator>
  <cp:keywords/>
  <dc:description/>
  <cp:lastModifiedBy>Maitry Desai</cp:lastModifiedBy>
  <cp:revision>6</cp:revision>
  <dcterms:created xsi:type="dcterms:W3CDTF">2020-04-21T20:08:00Z</dcterms:created>
  <dcterms:modified xsi:type="dcterms:W3CDTF">2020-04-21T20:19:00Z</dcterms:modified>
</cp:coreProperties>
</file>